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CE" w:rsidRDefault="00DD33CE" w:rsidP="00DD33CE">
      <w:r>
        <w:t>[fullwidth backgroundcolor="#f6f6f6" backgroundimage="" backgroundrepeat="no-repeat" backgroundposition="left top" backgroundattachment="fixed" video_webm="" video_mp4="" video_ogv="" video_preview_image="" overlay_color="" overlay_opacity="0.5" video_mute="yes" video_loop="yes" fade="no" bordersize="0px" bordercolor="" borderstyle="solid" paddingtop="0px" paddingbottom="0px" paddingleft="0px" paddingright="0px" menu_anchor="" equal_height_columns="no" hundred_percent="no" class="" id=""][separator style_type="none" top_margin="" bottom_margin="" sep_color="" icon="" width="" class="" id=""][title size="1" content_align="left" style_type="double solid" sep_color="" class="" id=""]Alergijos Tyrimai[/title][fusion_text]</w:t>
      </w:r>
    </w:p>
    <w:p w:rsidR="00DD33CE" w:rsidRDefault="00DD33CE" w:rsidP="00DD33CE">
      <w:r>
        <w:t>&lt;p style="text-align: center;"&gt;&lt;strong&gt;60 – ies, labiausiai Europoje paplitusių, įkvepiamų alergenų ištyrimas | Įkvepiamų Alergenų Paletė EUROIMUN&lt;/strong&gt;&lt;/p&gt;</w:t>
      </w:r>
    </w:p>
    <w:p w:rsidR="00DD33CE" w:rsidRDefault="00DD33CE" w:rsidP="00DD33CE">
      <w:r>
        <w:t>&lt;p style="text-align: justify;"&gt;​Tyrimas yra naudojamas kiekybiniam alergenui specifinių IgE žmogaus serume matavimui, kaip pagalbinė priemonė su IgE susijusių sutrikimų klinikiniam įvertinimui. Daug alergijų būna tarpininkaujant IgE klasės imunoglobulinams. Sensibilizuotiems asmenims, išsivysčius staigiai alergijos formai (atopinei ar anafilaksinei), IgE molekulės veikia kaip kontakto taškai tarp alergeno ir specialių ląstelių, kurios alergeno poveikyje atpalaiduoja histaminą ir kitas medžiagas. Tai iššaukia simptomus, kurie atpažįstami kaip alerginės reakcijos. Tai vertinama atsižvelgiant į kitus klinikinius ir laboratorinius duomenis in vitro alergenui specifinio IgE testai gali padėti identifikuoti alergeną ar alergenus, kuriam ar kuriems individas yra jautrus.</w:t>
      </w:r>
    </w:p>
    <w:p w:rsidR="00DD33CE" w:rsidRDefault="00DD33CE" w:rsidP="00DD33CE">
      <w:r>
        <w:t>EURO​IMUN​ tyrimo rinkinys naudojamas pusiau kiekybiniam žmogaus IgE klasės antikūnų prieš atopinius alergenus nustatymui serume arba plazmoje in-vitro.&lt;/p&gt;</w:t>
      </w:r>
    </w:p>
    <w:p w:rsidR="00DD33CE" w:rsidRDefault="00DD33CE" w:rsidP="00DD33CE">
      <w:r>
        <w:t>&lt;p style="text-align: justify;"&gt;“Alergijos“ terminą pirmą kartą pavartojo Clemens van Pirquet, kalbėdamas apie padidintą organizmo gebėjimą reaguoti į svetimas medžiagas. Šiandien alergijos terminas reiškia pernelyg didelį jautrumą svetimoms medžiagoms, kurios paprastai nėra kenksmingos, tačiau paveiktiems asmenims gali sukelti sunkias reakcijas . Be genetinio polinkio, alergijose svarbų vaidmenį vaidina negenetiniai faktoriai, tokie, kaip alergeno ekspozicija, mitybos statusas, esamos lėtinės ligos ar ūmios virusinės infekcijos . Atopija yra paveldėtas polinkis į alergines reakcijas, tokias, kaip alerginė astma, rinitas ar dermatitas (įskaitant atopinę egzemą) . Dažniausiai pasitaikanti alergija yra 1 tipo padidinto jautrumo reakcija, kuriai esant susidaro specifiniai IgE antikūnai. Simptomai (pvz., paraudimas, edema, niežėjimas) paprastai pasireiškia netrukus po kontakto su alergenu. Dėl šios priežasties, tokio tipo alergija yra vadinama greito tipo reakcija. Išsivysčiusiose šalyse nuo greito tipo alergijos kenčia daugiau nei 15% populiacijos.&lt;/p&gt;</w:t>
      </w:r>
    </w:p>
    <w:p w:rsidR="00DD33CE" w:rsidRDefault="00DD33CE" w:rsidP="00DD33CE">
      <w:r>
        <w:t xml:space="preserve">[/fusion_text][title size="1" content_align="left" style_type="single" sep_color="" class="" id=""]60 Įkvepiamų Alergenų[/title][one_third last="no" spacing="yes" background_color="" background_image="" background_repeat="no-repeat" background_position="left top" border_size="0px" border_color="" border_style="" padding="" class="" id=""][checklist icon="fa-check" iconcolor="" circle="" circlecolor="" size="small" class="" id=""][li_item icon=""]​Pavasarinė ​žolė[/li_item][li_item icon=""]​Paprastoji šuna​žolė[/li_item][li_item icon=""]​Motiejukas[/li_item][li_item icon=""]​Tikroji knisa​žolė[/li_item][li_item icon=""]​Vilūnė[/li_item][li_item icon=""]​Nendrė[/li_item][li_item icon=""]​Rugiai[/li_item][li_item icon=""]​Avi​žos[/li_item][li_item icon=""]​Mie​žiai[/li_item][li_item icon=""]​Kviečiai[/li_item][li_item icon=""]​Alksnis[/li_item][li_item icon=""]​Ber​žas[/li_item][li_item icon=""]​Lazdynas[/li_item][li_item icon=""]​Kiparisas[/li_item][li_item icon=""]​Uosis[/li_item][li_item icon=""]​Ąžuolas[/li_item][li_item icon=""]​Alyvmedis[/li_item][li_item icon=""]​Riešutmedis (graikinis)[/li_item][li_item icon=""]​Platanas[/li_item][li_item icon=""]​Veimutinė pušis[/li_item][li_item icon=""]​Šilkmedis[/li_item][li_item icon=""]​Chrizantema[/li_item][li_item icon=""]Rožė[/li_item][li_item icon=""]​Tulpė[/li_item][li_item icon=""]​Hiacintas[/li_item][li_item icon=""]​Usnis[/li_item][li_item icon=""]​Paprastasis </w:t>
      </w:r>
      <w:r>
        <w:lastRenderedPageBreak/>
        <w:t>dagišius[/li_item][li_item icon=""]​Rūgštynės[/li_item][li_item icon=""]​Kietis[/li_item][li_item icon=""]Alyvmedžio žiedadulkės[/li_item][/checklist][/one_third][one_third last="no" spacing="yes" background_color="" background_image="" background_repeat="no-repeat" background_position="left top" border_size="0px" border_color="" border_style="" padding="" class="" id=""][checklist icon="fa-check" iconcolor="" circle="" circlecolor="" size="small" class="" id=""][li_item icon=""]Gyslotis[/li_item][li_item icon=""]Vaistinė sienažolė[/li_item][li_item icon=""]Dermatoph. pt.(namų dulkių erkė)[/li_item][li_item icon=""]Dermatoph. far.(namų dulkių erkė)[/li_item][li_item icon=""]Vokiškasis prūsokas (Tarakonas)[/li_item][li_item icon=""]Vištos plunksno[/li_item][li_item icon=""]Žąsies plunksnos[/li_item][li_item icon=""]Anties plunksnos[/li_item][li_item icon=""]Banguotoji papūgėlė[/li_item][li_item icon=""]Kanarėlė[/li_item][li_item icon=""]Papūga[/li_item][li_item icon=""]Povas[/li_item][li_item icon=""]Katė[/li_item][li_item icon=""]Šuo[/li_item][li_item icon=""]Arklys[/li_item][li_item icon=""]Karvė[/li_item][li_item icon=""]Ožys[/li_item][li_item icon=""]Avis[/li_item][li_item icon=""]Žiurkėnas[/li_item][li_item icon=""]Candida albicans (Pelėsinis grybas)[/li_item][li_item icon=""]Rhizopus nigrican (Pelėsinis grybas)[/li_item][li_item icon=""]Aureobasidium pullulans (Pelėsinis grybas)[/li_item][li_item icon=""]Penicillium roqueforti (Pelėsinis grybas)[/li_item][li_item icon=""]Bipolaris spicefera (Pelėsinis grybas)[/li_item][li_item icon=""]Penicillium not. (Pelėsinis Grybas)[/li_item][li_item icon=""]Cladosporium her (Pelėsinis grybas)[/li_item][li_item icon=""]Aspergillus fum. (Pelėsinis grybas)[/li_item][li_item icon=""]Alternaria alt. (Pelėsinis grybas)[/li_item][li_item icon=""]Balanda[/li_item][li_item icon=""]Rugių žiedadulkės[/li_item][/checklist][/one_third][one_third last="yes" spacing="yes" background_color="" background_image="" background_repeat="no-repeat" background_position="left top" border_size="0px" border_color="" border_style="" padding="" class="" id=""][separator style_type="none" top_margin="" bottom_margin="" sep_color="" icon="" width="" class="" id=""][separator style_type="none" top_margin="" bottom_margin="" sep_color="" icon="" width="" class="" id=""][separator style_type="none" top_margin="" bottom_margin="" sep_color="" icon="" width="" class="" id=""][fusion_text][pricing_table type="1" backgroundcolor="" bordercolor="" dividercolor="" class="" id=""]</w:t>
      </w:r>
    </w:p>
    <w:p w:rsidR="00DD33CE" w:rsidRDefault="00DD33CE" w:rsidP="00DD33CE">
      <w:r>
        <w:t>[pricing_column title="60 Įkvepiamų Alergenų" standout="yes"]</w:t>
      </w:r>
    </w:p>
    <w:p w:rsidR="00DD33CE" w:rsidRDefault="00DD33CE" w:rsidP="00DD33CE">
      <w:r>
        <w:t>[pricing_price currency="€" currency_position="right" price="60.00" time="1/ metai"][/pricing_price]</w:t>
      </w:r>
    </w:p>
    <w:p w:rsidR="00DD33CE" w:rsidRDefault="00DD33CE" w:rsidP="00DD33CE">
      <w:r>
        <w:t>[pricing_row]0 - 100 metų[/pricing_row]</w:t>
      </w:r>
    </w:p>
    <w:p w:rsidR="00DD33CE" w:rsidRDefault="00DD33CE" w:rsidP="00DD33CE">
      <w:r>
        <w:t>[pricing_row]60 Alergenų[/pricing_row]</w:t>
      </w:r>
    </w:p>
    <w:p w:rsidR="00DD33CE" w:rsidRDefault="00DD33CE" w:rsidP="00DD33CE">
      <w:r>
        <w:t>[pricing_row]Kraujas[/pricing_row]</w:t>
      </w:r>
    </w:p>
    <w:p w:rsidR="00DD33CE" w:rsidRDefault="00DD33CE" w:rsidP="00DD33CE">
      <w:r>
        <w:t>[pricing_row]2 h Nevalgius[/pricing_row]</w:t>
      </w:r>
    </w:p>
    <w:p w:rsidR="00DD33CE" w:rsidRDefault="00DD33CE" w:rsidP="00DD33CE">
      <w:r>
        <w:t>[pricing_footer][button link="http://musukraujas.lt" color="default" size="small" type="flat" shape="round" target="_blank" title="" gradient_colors="transparent" gradient_hover_colors="" accent_color="rgba(000,000,000,.7)" accent_hover_color="" bevel_color="" border_width="0px" shadow="no" icon="" icon_divider="yes" icon_position="left" modal="" animation_type="0" animation_direction="up" animation_speed="1" class="" id=""]Mūsų Kraujas[/button][/pricing_footer][/pricing_column]</w:t>
      </w:r>
    </w:p>
    <w:p w:rsidR="00205394" w:rsidRDefault="00DD33CE" w:rsidP="00DD33CE">
      <w:r>
        <w:t xml:space="preserve">[/pricing_table][/fusion_text][/one_third][title size="1" content_align="left" style_type="single" sep_color="" class="" id=""]Kraujo Tyrimas[/title][one_third last="no" spacing="yes" background_color="" background_image="" background_repeat="no-repeat" background_position="left top" border_size="0px" border_color="" border_style="" padding="" class="" id=""][tagline_box backgroundcolor="" shadow="yes" </w:t>
      </w:r>
      <w:r>
        <w:lastRenderedPageBreak/>
        <w:t>shadowopacity="0.7" border="1px" bordercolor="" highlightposition="top" content_alignment="center" link="" linktarget="_self" modal="" button_size="" button_shape="" button_type="" buttoncolor="" button="" title="Mokėk Už Tyrimus Mažiau" description="Visiems tyrimams ir tyrimų paketams taikomos papildomos nuolaidos su lojalumo kortele “Mūsų Kraujas”" animation_type="shake" animation_direction="down" animation_speed="0.1" class="" id=""][/tagline_box][/one_third][two_third last="yes" spacing="yes" background_color="" background_image="" background_repeat="no-repeat" background_position="left top" border_size="0px" border_color="" border_style="" padding="" class="" id=""][/two_third][title size="1" content_align="left" style_type="double solid" sep_color="" class="" id=""][/title][/fullwidth]</w:t>
      </w:r>
      <w:bookmarkStart w:id="0" w:name="_GoBack"/>
      <w:bookmarkEnd w:id="0"/>
    </w:p>
    <w:sectPr w:rsidR="002053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26"/>
    <w:rsid w:val="00080D77"/>
    <w:rsid w:val="001E0D9D"/>
    <w:rsid w:val="002F3C26"/>
    <w:rsid w:val="008717E5"/>
    <w:rsid w:val="00DD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8FF0-F085-4179-BCA9-FCAFFF07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5645</Words>
  <Characters>3218</Characters>
  <Application>Microsoft Office Word</Application>
  <DocSecurity>0</DocSecurity>
  <Lines>26</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2018-07-21T07:28:00Z</dcterms:created>
  <dcterms:modified xsi:type="dcterms:W3CDTF">2018-07-21T07:28:00Z</dcterms:modified>
</cp:coreProperties>
</file>